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03" w:rsidRDefault="00305303" w:rsidP="00305303">
      <w:pPr>
        <w:pStyle w:val="a3"/>
        <w:shd w:val="clear" w:color="auto" w:fill="FFFFFF"/>
        <w:spacing w:before="0" w:beforeAutospacing="0" w:after="150" w:afterAutospacing="0"/>
        <w:rPr>
          <w:color w:val="000000"/>
          <w:sz w:val="28"/>
          <w:szCs w:val="28"/>
        </w:rPr>
      </w:pPr>
      <w:r>
        <w:rPr>
          <w:color w:val="000000"/>
          <w:sz w:val="28"/>
          <w:szCs w:val="28"/>
        </w:rPr>
        <w:t xml:space="preserve">         Статья:       </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«Художественное развитие школьников на уроках технологии»</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План</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Введение</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1. Развитие и реализация творческого потенциала учащихся</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1.1 Декоративно-прикладное искусство как средство развития творческой личности</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2. Развитие творческого потенциала учащихся на уроках технологии</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3. Развитие творческого потенциала учащихся на внеклассных занятиях</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Заключение</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Использованная литература</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Введение.</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«Истоки творческих способностей и дарования детей — на кончиках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движения, необходимые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w:t>
      </w:r>
    </w:p>
    <w:p w:rsidR="00305303" w:rsidRPr="00305303" w:rsidRDefault="00305303" w:rsidP="00305303">
      <w:pPr>
        <w:pStyle w:val="a3"/>
        <w:shd w:val="clear" w:color="auto" w:fill="FFFFFF"/>
        <w:spacing w:before="0" w:beforeAutospacing="0" w:after="150" w:afterAutospacing="0"/>
        <w:jc w:val="right"/>
        <w:rPr>
          <w:color w:val="000000"/>
          <w:sz w:val="28"/>
          <w:szCs w:val="28"/>
        </w:rPr>
      </w:pPr>
      <w:r w:rsidRPr="00305303">
        <w:rPr>
          <w:color w:val="000000"/>
          <w:sz w:val="28"/>
          <w:szCs w:val="28"/>
        </w:rPr>
        <w:t>В.А. Сухомлинский</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1. Развитие и реализация творческого потенциала учащихся</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В наше время все чаще произведения декоративно-прикладного искусства проникают в быт людей, формируя художественный вкус, создавая эстетически полноценную среду, определяющую творческий потенциал личности. Поэтому велика роль школ, где успешно ведется работа по ознакомлению детей с образцами народного творчества.</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С учетом общих требований нравственно-трудового воспитания сегодня рассматриваются вопросы формирования трудовых навыков учащихся в области прикладного искусства, их дальнейшего совершенствования и постепенного расширения содержания трудовой деятельности, поэтому ручной труд учащихся является одним из компонентов эстетической деятельности, в основе которой лежат принципы и художественное содержание декоративно-прикладного искусства. Занятия художественным творчеством демонстрируют широкие возможности такой продуктивной деятельности, которой можно увлечь ребят, чтобы заполнить их свободное время интере</w:t>
      </w:r>
      <w:r>
        <w:rPr>
          <w:color w:val="000000"/>
          <w:sz w:val="28"/>
          <w:szCs w:val="28"/>
        </w:rPr>
        <w:t>сным и содержательным делом</w:t>
      </w:r>
      <w:proofErr w:type="gramStart"/>
      <w:r>
        <w:rPr>
          <w:color w:val="000000"/>
          <w:sz w:val="28"/>
          <w:szCs w:val="28"/>
        </w:rPr>
        <w:t xml:space="preserve"> .</w:t>
      </w:r>
      <w:proofErr w:type="gramEnd"/>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lastRenderedPageBreak/>
        <w:t>1.1 Декоративно-прикладное искусство как средство развития творческой личности</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Высокий художественный уровень творческого освоения всех доступных форм материала в современном декоративном искусстве позволяет утверждать, что и художественный труд рассматривается как необходимый элемент нравственного, умственного, эстетического воспитания детей.</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Художественный ручной труд — это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 </w:t>
      </w:r>
      <w:proofErr w:type="gramStart"/>
      <w:r w:rsidRPr="00305303">
        <w:rPr>
          <w:color w:val="000000"/>
          <w:sz w:val="28"/>
          <w:szCs w:val="28"/>
        </w:rPr>
        <w:t>Такой труд является декоративной, художественно-прикладной деятельностью учащихся,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приобретенных в процессе трудовой деятельности, учитель должен не только формировать и совершенствовать его трудовые навыки, но и постепенно расширять содержание трудовой деятельности учащихся, добиваясь осознанности и целенаправленности мотивов труда.</w:t>
      </w:r>
      <w:proofErr w:type="gramEnd"/>
      <w:r w:rsidRPr="00305303">
        <w:rPr>
          <w:color w:val="000000"/>
          <w:sz w:val="28"/>
          <w:szCs w:val="28"/>
        </w:rPr>
        <w:t xml:space="preserve"> Многие педагоги считают важным развитие у ребенка способности заранее предвидеть результаты своих действий, планировать последовательность их выполнения, творчески преобразовывать свой опыт. Известный психолог А.В.Запорожец писал, что способность понимать прекрасное умом и сердцем наиболее успешно развивается тогда, когда ребенок активно воссоздает художественные образы в своем воображении при восприятии произведений искусства, одновременно участвуя в доступных ему формах художественной самодеятельности.</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Передача навыков ремесла из поколения в поколение, творческий процесс изготовления изделий под руководством учителя способствуют закреплению положительных эмоций, стремлению к познанию и овладению спецификой ремесленного мастерства, формированию первоначальных представлений о народно-декоративном искусстве. Понятие наследия, традиции в обучении художественному ремеслу имело </w:t>
      </w:r>
      <w:proofErr w:type="gramStart"/>
      <w:r w:rsidRPr="00305303">
        <w:rPr>
          <w:color w:val="000000"/>
          <w:sz w:val="28"/>
          <w:szCs w:val="28"/>
        </w:rPr>
        <w:t>важное значение</w:t>
      </w:r>
      <w:proofErr w:type="gramEnd"/>
      <w:r w:rsidRPr="00305303">
        <w:rPr>
          <w:color w:val="000000"/>
          <w:sz w:val="28"/>
          <w:szCs w:val="28"/>
        </w:rPr>
        <w:t>. Наиболее ценным считался тот продукт труда, который аккумулировал в себе не только индивидуальное творчество, но и наследованный опыт предшествующих поколений, усвоенный в процессе практических действий.</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Народное искусство — это цельный и стройный мир особого отношения человека к окружающей жизни, к своему труду и быту. Оно отражает мировоззрение, историческую обстановку и социальные условия жизни человека, его мышление, чувства, характер, умение наблюдать и отображать реальность и красоту в п</w:t>
      </w:r>
      <w:r>
        <w:rPr>
          <w:color w:val="000000"/>
          <w:sz w:val="28"/>
          <w:szCs w:val="28"/>
        </w:rPr>
        <w:t xml:space="preserve">рироде и общественной жизни </w:t>
      </w:r>
    </w:p>
    <w:p w:rsidR="00305303" w:rsidRPr="00305303" w:rsidRDefault="00305303" w:rsidP="00305303">
      <w:pPr>
        <w:pStyle w:val="a3"/>
        <w:shd w:val="clear" w:color="auto" w:fill="FFFFFF"/>
        <w:spacing w:before="0" w:beforeAutospacing="0" w:after="150" w:afterAutospacing="0"/>
        <w:rPr>
          <w:color w:val="000000"/>
          <w:sz w:val="28"/>
          <w:szCs w:val="28"/>
        </w:rPr>
      </w:pPr>
      <w:proofErr w:type="gramStart"/>
      <w:r w:rsidRPr="00305303">
        <w:rPr>
          <w:color w:val="000000"/>
          <w:sz w:val="28"/>
          <w:szCs w:val="28"/>
        </w:rPr>
        <w:t xml:space="preserve">Искусство, как один из видов проявления творчества человека, может быть по отношению к объекту не только изобразительным (пейзаж, натюрморт и т.п.), но и преобразующим — художественно изменяющим окружающую материальную среду (например, сделать из дерева мебель, из тканого холста </w:t>
      </w:r>
      <w:r w:rsidRPr="00305303">
        <w:rPr>
          <w:color w:val="000000"/>
          <w:sz w:val="28"/>
          <w:szCs w:val="28"/>
        </w:rPr>
        <w:lastRenderedPageBreak/>
        <w:t>сшить одежду), т.е. создать вещи так, чтобы они радовали своей красотой, поэтому искусство идет по двум путям: образного воспроизведения действительности и</w:t>
      </w:r>
      <w:proofErr w:type="gramEnd"/>
      <w:r w:rsidRPr="00305303">
        <w:rPr>
          <w:color w:val="000000"/>
          <w:sz w:val="28"/>
          <w:szCs w:val="28"/>
        </w:rPr>
        <w:t xml:space="preserve"> деко</w:t>
      </w:r>
      <w:r>
        <w:rPr>
          <w:color w:val="000000"/>
          <w:sz w:val="28"/>
          <w:szCs w:val="28"/>
        </w:rPr>
        <w:t xml:space="preserve">ративного ее преобразования </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Народное декоративно-прикладное искусство — неотъемлемая часть культуры. Эмоциональность, поэтическая образность этого искусства близки, понятны и дороги людям. Как всякое большое искусство, оно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жизнь и культуру нашего народа, благотворно влияет на формирование человека: будущего. Художественные произведения, созданные народными мастерами, всегда отражают любовь к родному краю, умение видеть и понимать окружающий мир.</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В современной культуре народное искусство живет в своих традиционных формах. Благодаря этому изделия народных мастеров сохраняют свои устойчивые особенности и воспринимаются как носители целостной художественной культуры.</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Народное искусство всегда понятно и всеми любимо. С давних времен людям нравилось украшать свое жилище коврами, расписным! подносами и шкатулками, потому что народное изобразительное искусство несет в себе тепло рук мастера, тонкое понимание природы умение просто, но с большим чутьем к форме и цвету отбирать для своих изделий только то, что необходимо, то, что поистине прекрасно.</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Народное искусство тем и ценно, что каждый раз, создавая одну ту же вещь, мастер всегда вносит что-то новое в узор, да и форма не может получиться каждый раз абсолютно одинаковой. Как правило, народный мастер работает без предварительных эскизов. Все формы, элементы узоров он держит в памяти и каждый раз, компонуя их по-разному, создает новые варианты своих произведений.</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Народный мастер создает разные изделия. Это и солонки с хохломской росписью, и хлебницы, и блюда, расписанные Городецкими мастерами. Народное искусство — достояние не только взрослых, но и детей, которые с увлечением играют как с деревянными расписными матрешками, так и с глиняными фигурками кировских мастеров. Детям нравятся </w:t>
      </w:r>
      <w:proofErr w:type="spellStart"/>
      <w:r w:rsidRPr="00305303">
        <w:rPr>
          <w:color w:val="000000"/>
          <w:sz w:val="28"/>
          <w:szCs w:val="28"/>
        </w:rPr>
        <w:t>богородские</w:t>
      </w:r>
      <w:proofErr w:type="spellEnd"/>
      <w:r w:rsidRPr="00305303">
        <w:rPr>
          <w:color w:val="000000"/>
          <w:sz w:val="28"/>
          <w:szCs w:val="28"/>
        </w:rPr>
        <w:t xml:space="preserve"> игрушки-шутки и </w:t>
      </w:r>
      <w:proofErr w:type="spellStart"/>
      <w:r w:rsidRPr="00305303">
        <w:rPr>
          <w:color w:val="000000"/>
          <w:sz w:val="28"/>
          <w:szCs w:val="28"/>
        </w:rPr>
        <w:t>Загорские</w:t>
      </w:r>
      <w:proofErr w:type="spellEnd"/>
      <w:r w:rsidRPr="00305303">
        <w:rPr>
          <w:color w:val="000000"/>
          <w:sz w:val="28"/>
          <w:szCs w:val="28"/>
        </w:rPr>
        <w:t xml:space="preserve"> точеные изделия. Пользуются особым спросом деревянные ложки, плетеные корзины, половики из лоскутов и другие предметы народных умельцев.</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Как уже говорилось, изобразительное народное искусство обладает огромной силой эмоционального воздействия и является хорошей основой для формирования духовного мира человека. Народное искусство образно, красочно, оригинально по своему замыслу. Оно доступно детскому восприятию, так как несет в себе понятное детям содержание, которое </w:t>
      </w:r>
      <w:r w:rsidRPr="00305303">
        <w:rPr>
          <w:color w:val="000000"/>
          <w:sz w:val="28"/>
          <w:szCs w:val="28"/>
        </w:rPr>
        <w:lastRenderedPageBreak/>
        <w:t>конкретно, в простых, лаконичных формах раскрывает учащимся красоту и прелесть окружающего мира.</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Современное декоративно-прикладное искусство развивается на лучших традициях народного искусства. В этом огромная сила нравственно- эстетического воздействия на человека, и в первую очередь на подрастающее поколение, интенсивно впитываю</w:t>
      </w:r>
      <w:r>
        <w:rPr>
          <w:color w:val="000000"/>
          <w:sz w:val="28"/>
          <w:szCs w:val="28"/>
        </w:rPr>
        <w:t xml:space="preserve">щее в себя любую информацию </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2. </w:t>
      </w:r>
      <w:proofErr w:type="gramStart"/>
      <w:r w:rsidRPr="00305303">
        <w:rPr>
          <w:color w:val="000000"/>
          <w:sz w:val="28"/>
          <w:szCs w:val="28"/>
        </w:rPr>
        <w:t>Развитие творческого потенциала обучающихся на уроках технологии</w:t>
      </w:r>
      <w:proofErr w:type="gramEnd"/>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Трудовое обучение - обязательное условие и составная часть обучения, воспитания и развития ребенка на начальной ступени общеобразовательной школы реализуется средствами разнообразной урочной и внеурочной деятельности </w:t>
      </w:r>
      <w:proofErr w:type="gramStart"/>
      <w:r w:rsidRPr="00305303">
        <w:rPr>
          <w:color w:val="000000"/>
          <w:sz w:val="28"/>
          <w:szCs w:val="28"/>
        </w:rPr>
        <w:t>обучающихся</w:t>
      </w:r>
      <w:proofErr w:type="gramEnd"/>
      <w:r w:rsidRPr="00305303">
        <w:rPr>
          <w:color w:val="000000"/>
          <w:sz w:val="28"/>
          <w:szCs w:val="28"/>
        </w:rPr>
        <w:t>.</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Вопросами трудового обучения и воспитания учащихся школ занимались такие видные ученые, как Н.К. Крупская, А.С. Макаренко, А.В. Луначарский, С.Л. Рубинштейн.</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Цель трудового обучения - воспитание личности </w:t>
      </w:r>
      <w:proofErr w:type="gramStart"/>
      <w:r w:rsidRPr="00305303">
        <w:rPr>
          <w:color w:val="000000"/>
          <w:sz w:val="28"/>
          <w:szCs w:val="28"/>
        </w:rPr>
        <w:t>обучающихся</w:t>
      </w:r>
      <w:proofErr w:type="gramEnd"/>
      <w:r w:rsidRPr="00305303">
        <w:rPr>
          <w:color w:val="000000"/>
          <w:sz w:val="28"/>
          <w:szCs w:val="28"/>
        </w:rPr>
        <w:t xml:space="preserve"> на основе формирования трудовой деятельности.</w:t>
      </w:r>
    </w:p>
    <w:p w:rsidR="00305303" w:rsidRPr="00305303" w:rsidRDefault="00305303" w:rsidP="00305303">
      <w:pPr>
        <w:pStyle w:val="a3"/>
        <w:shd w:val="clear" w:color="auto" w:fill="FFFFFF"/>
        <w:spacing w:before="0" w:beforeAutospacing="0" w:after="150" w:afterAutospacing="0"/>
        <w:rPr>
          <w:color w:val="000000"/>
          <w:sz w:val="28"/>
          <w:szCs w:val="28"/>
        </w:rPr>
      </w:pPr>
      <w:proofErr w:type="gramStart"/>
      <w:r w:rsidRPr="00305303">
        <w:rPr>
          <w:color w:val="000000"/>
          <w:sz w:val="28"/>
          <w:szCs w:val="28"/>
        </w:rPr>
        <w:t>М. Левина указывает, на то, что на уроках труда в школе или дома с родителями, а позднее самостоятельно дети могут научиться множеству увлекательных и полезных вещей: работе с бумагой и вышивке, шитью и изготовлению поделок из природного материала, работе по дереву и лепке из пластилина, могут научиться выжигать и шить мягкие игрушки, попробовать себя в роли повара или кулинара, а</w:t>
      </w:r>
      <w:proofErr w:type="gramEnd"/>
      <w:r w:rsidRPr="00305303">
        <w:rPr>
          <w:color w:val="000000"/>
          <w:sz w:val="28"/>
          <w:szCs w:val="28"/>
        </w:rPr>
        <w:t xml:space="preserve"> может быть, ребенку больше понравится быть актером кукольного театра и одновременн</w:t>
      </w:r>
      <w:r>
        <w:rPr>
          <w:color w:val="000000"/>
          <w:sz w:val="28"/>
          <w:szCs w:val="28"/>
        </w:rPr>
        <w:t xml:space="preserve">о - хозяином этого театра </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Делая что-либо своими руками, дети развивают внимательность и память, приучаются к аккуратности, настойчивости и терпению. Все это поможет ребенку в школе, особенно при овладении письмом, да и в дальнейшей его жизни эти качества будут нелишними.</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Занятия творчеством помогают развивать художественный вкус и логику, способствуют формированию пространственного воображения. Кроме того, у детей совершенствуется мелкая моторика рук, что очень важно для младших школьников, а также для детей, страдающих церебральными нарушениями и дефектами речи (дизартрия, заикание).</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Творческие занятия не только развивают фантазию, но и дают ребенку множество практических навыков. Пришить себе пуговицу, приготовить завтрак, сделать своими руками подарки родным и друзьям - в</w:t>
      </w:r>
      <w:r>
        <w:rPr>
          <w:color w:val="000000"/>
          <w:sz w:val="28"/>
          <w:szCs w:val="28"/>
        </w:rPr>
        <w:t>се это пригодится ребенку</w:t>
      </w:r>
      <w:proofErr w:type="gramStart"/>
      <w:r>
        <w:rPr>
          <w:color w:val="000000"/>
          <w:sz w:val="28"/>
          <w:szCs w:val="28"/>
        </w:rPr>
        <w:t xml:space="preserve"> .</w:t>
      </w:r>
      <w:proofErr w:type="gramEnd"/>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И ещё одно очень важное дополнение: умение что-нибудь сделать самому позволяет ребенку чувствовать себя увереннее, избавляет от ощущения беспомощности в окружающем его мире взрослых. А ведь вера в себя, </w:t>
      </w:r>
      <w:r w:rsidRPr="00305303">
        <w:rPr>
          <w:color w:val="000000"/>
          <w:sz w:val="28"/>
          <w:szCs w:val="28"/>
        </w:rPr>
        <w:lastRenderedPageBreak/>
        <w:t>уверенность в своих силах - необходимое условие для того, чтобы ребенок</w:t>
      </w:r>
      <w:r>
        <w:rPr>
          <w:color w:val="000000"/>
          <w:sz w:val="28"/>
          <w:szCs w:val="28"/>
        </w:rPr>
        <w:t xml:space="preserve"> был по-настоящему счастлив.</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Труд - это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 (игр, труда, отдыха). Такой труд является декоративной, художественно-прикладной деятельностью ребенка,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приобретенных в процессе трудовой деятельности и на художественных занятиях.</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Содержание художественного труда младших школьников составляют:</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 работа с бумагой, картоном (аппликация из </w:t>
      </w:r>
      <w:proofErr w:type="spellStart"/>
      <w:r w:rsidRPr="00305303">
        <w:rPr>
          <w:color w:val="000000"/>
          <w:sz w:val="28"/>
          <w:szCs w:val="28"/>
        </w:rPr>
        <w:t>разнофактурной</w:t>
      </w:r>
      <w:proofErr w:type="spellEnd"/>
      <w:r w:rsidRPr="00305303">
        <w:rPr>
          <w:color w:val="000000"/>
          <w:sz w:val="28"/>
          <w:szCs w:val="28"/>
        </w:rPr>
        <w:t xml:space="preserve"> бумаги, в сочетании с тканями, природными материалами, изготовление декоративных панно, объемных и плоскостных предметов и конструкций для оформления праздников и развлечений, декораций, сувениров);</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работа с природным материалом (изготовление мелких и крупных скульптур, составление декоративных букетов из сухих и живых растений);</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работа с глиной (создание декоративных украшений, изготовление мелких скульптур, игрушек-сувениров, кукольной посуды);</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Детям очень нравится осуществлять изделия из полосок бумаги. Этот вид работы создает большие возможности для творчества детей.</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Если взять две полоски бумаги одного цвета, но разных по размеру, сделать кольцо из каждой, соединить их, а потом прибавить чуть-чуть воображения, можно сделать зверей для театрального представления (цыпленка, поросенка, кошку, зайца, и т.д.). В качестве основы для выполнения фигурок животных и людей может быть испо</w:t>
      </w:r>
      <w:r>
        <w:rPr>
          <w:color w:val="000000"/>
          <w:sz w:val="28"/>
          <w:szCs w:val="28"/>
        </w:rPr>
        <w:t xml:space="preserve">льзован конус или цилиндр </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Ребенок самостоятельно открывает новые способы и формы сгибания для полученного нужного элемента. При этом ослепительно проявляется фантазия ребенка, поскольку он создает все новые и новые комбинации и порой сам удивляется тому, что у него получилось из первоначальной затеи.</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Природа богата материалом, который дети могут использовать в игре. Ценность таких игр состоит в том, что ребенок черпает вдохновение непосредственно из природы и создает неповторимые вещи, радующие зрачок своей красотой. В природных материалах ребята видят красоту и </w:t>
      </w:r>
      <w:proofErr w:type="gramStart"/>
      <w:r w:rsidRPr="00305303">
        <w:rPr>
          <w:color w:val="000000"/>
          <w:sz w:val="28"/>
          <w:szCs w:val="28"/>
        </w:rPr>
        <w:t>согласованность форм, гармонию, кроме того, они узнают характерные особенности материалов: аромат, цвет, форму, строение.</w:t>
      </w:r>
      <w:proofErr w:type="gramEnd"/>
      <w:r w:rsidRPr="00305303">
        <w:rPr>
          <w:color w:val="000000"/>
          <w:sz w:val="28"/>
          <w:szCs w:val="28"/>
        </w:rPr>
        <w:t xml:space="preserve"> У детей не только обогащается словарный запас, но и развивается аналитическое мышление: они стремятся соотнести </w:t>
      </w:r>
      <w:proofErr w:type="gramStart"/>
      <w:r w:rsidRPr="00305303">
        <w:rPr>
          <w:color w:val="000000"/>
          <w:sz w:val="28"/>
          <w:szCs w:val="28"/>
        </w:rPr>
        <w:t>с</w:t>
      </w:r>
      <w:proofErr w:type="gramEnd"/>
      <w:r w:rsidRPr="00305303">
        <w:rPr>
          <w:color w:val="000000"/>
          <w:sz w:val="28"/>
          <w:szCs w:val="28"/>
        </w:rPr>
        <w:t xml:space="preserve"> </w:t>
      </w:r>
      <w:proofErr w:type="gramStart"/>
      <w:r w:rsidRPr="00305303">
        <w:rPr>
          <w:color w:val="000000"/>
          <w:sz w:val="28"/>
          <w:szCs w:val="28"/>
        </w:rPr>
        <w:t>увиденным</w:t>
      </w:r>
      <w:proofErr w:type="gramEnd"/>
      <w:r w:rsidRPr="00305303">
        <w:rPr>
          <w:color w:val="000000"/>
          <w:sz w:val="28"/>
          <w:szCs w:val="28"/>
        </w:rPr>
        <w:t xml:space="preserve"> свои поделки, вручить им образные названия. Практически нет такого природного материала (за исключением ядовитых растений), который нельзя было бы использовать для поделок, нет и установленных правил, как его использовать.</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lastRenderedPageBreak/>
        <w:t>Особо выделяются уроки работы с глиной - лепка. Уроки лепки способствуют формированию таких качеств личности, которые являются для человека не какими-то специфическими (необходимыми только для этой и подобной работы), а общезначимыми. Эти занятия развивают умственные способности учащихся, расширяют их художественный и политехнический кругозор, формируют нравственные представления и содействуют формированию творческого отношения к окружающему миру. Кроме того, все изделия из глины очень отчетливо тяготеют к настоящему декоративно-прикладному и</w:t>
      </w:r>
      <w:r>
        <w:rPr>
          <w:color w:val="000000"/>
          <w:sz w:val="28"/>
          <w:szCs w:val="28"/>
        </w:rPr>
        <w:t xml:space="preserve">скусству, связаны с жизнью </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По сравнению с обработкой других материалов работа с текстильными изделиями имеет свои особенности. Работа с тканью позволяет осуществлять на практике </w:t>
      </w:r>
      <w:proofErr w:type="spellStart"/>
      <w:r w:rsidRPr="00305303">
        <w:rPr>
          <w:color w:val="000000"/>
          <w:sz w:val="28"/>
          <w:szCs w:val="28"/>
        </w:rPr>
        <w:t>межпредметные</w:t>
      </w:r>
      <w:proofErr w:type="spellEnd"/>
      <w:r w:rsidRPr="00305303">
        <w:rPr>
          <w:color w:val="000000"/>
          <w:sz w:val="28"/>
          <w:szCs w:val="28"/>
        </w:rPr>
        <w:t xml:space="preserve"> связи. Так, учащиеся существенно расширяют свой кругозор, словарный запас, знакомясь с названиями инструментов, материалов, трудовых процессов. Обработка текстильных материалов по сравнению с другими требует более кропотливого и упорного труда.</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Работа по шитью и вышиванию, плетению привлекает детей своими результатами. Сколько радости получают младшие школьники от сделанной своими руками закладки, салфетки! Не меньшее удовольствие доставляет изготовление подарков для родителей, друзей, малышей. Перечень практических работ включает изделия, которые по их назначению можно сгруппировать следующим образом: хозяйственно-бытовые, учебные</w:t>
      </w:r>
      <w:r>
        <w:rPr>
          <w:color w:val="000000"/>
          <w:sz w:val="28"/>
          <w:szCs w:val="28"/>
        </w:rPr>
        <w:t>, игровые сувениры и подарки</w:t>
      </w:r>
      <w:proofErr w:type="gramStart"/>
      <w:r>
        <w:rPr>
          <w:color w:val="000000"/>
          <w:sz w:val="28"/>
          <w:szCs w:val="28"/>
        </w:rPr>
        <w:t xml:space="preserve"> .</w:t>
      </w:r>
      <w:proofErr w:type="gramEnd"/>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Таким образом, правильно организованный труд дает детям углубленные знания о качестве и возможностях различных материалов, способствует закреплению положительных эмоций, стимулирует стремление трудиться и овладевать особенностями мастерства, приобщает к народному декоративному искусству. Следовательно, есть все основания рассматривать трудовое обучение как важный ингредиент гармоничного развития творческих способностей детей.</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3. Развитие творческого потенциала учащихся на внеклассных занятиях</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Основная цель внеурочных занятий по технологии — содействовать наиболее полной и всесторонней реализации задач образования и развития детей: связи обучения с жизнью, познания детьми окружающего мира и последовательному расширению их кругозора, обогащению </w:t>
      </w:r>
      <w:proofErr w:type="spellStart"/>
      <w:r w:rsidRPr="00305303">
        <w:rPr>
          <w:color w:val="000000"/>
          <w:sz w:val="28"/>
          <w:szCs w:val="28"/>
        </w:rPr>
        <w:t>межпредметных</w:t>
      </w:r>
      <w:proofErr w:type="spellEnd"/>
      <w:r w:rsidRPr="00305303">
        <w:rPr>
          <w:color w:val="000000"/>
          <w:sz w:val="28"/>
          <w:szCs w:val="28"/>
        </w:rPr>
        <w:t xml:space="preserve"> связей, приобщению к миру прекрасного.</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Для воспитания интересов учащихся во внеурочное время огромное значение имеет содержание труда, его объем, посильность выполнения, общественно полезная направленность, познавательное творческое богатство.</w:t>
      </w:r>
    </w:p>
    <w:p w:rsidR="00305303" w:rsidRPr="00305303" w:rsidRDefault="00305303" w:rsidP="00305303">
      <w:pPr>
        <w:pStyle w:val="a3"/>
        <w:shd w:val="clear" w:color="auto" w:fill="FFFFFF"/>
        <w:spacing w:before="0" w:beforeAutospacing="0" w:after="150" w:afterAutospacing="0"/>
        <w:rPr>
          <w:color w:val="000000"/>
          <w:sz w:val="28"/>
          <w:szCs w:val="28"/>
        </w:rPr>
      </w:pPr>
      <w:proofErr w:type="gramStart"/>
      <w:r w:rsidRPr="00305303">
        <w:rPr>
          <w:color w:val="000000"/>
          <w:sz w:val="28"/>
          <w:szCs w:val="28"/>
        </w:rPr>
        <w:t xml:space="preserve">На таких занятиях важен не только объект, который изготавливают учащиеся, но и то, что они узнают в процессе его изготовления, то, чему они </w:t>
      </w:r>
      <w:r w:rsidRPr="00305303">
        <w:rPr>
          <w:color w:val="000000"/>
          <w:sz w:val="28"/>
          <w:szCs w:val="28"/>
        </w:rPr>
        <w:lastRenderedPageBreak/>
        <w:t>учатся, какие качества у них формируются, какие чувст</w:t>
      </w:r>
      <w:r>
        <w:rPr>
          <w:color w:val="000000"/>
          <w:sz w:val="28"/>
          <w:szCs w:val="28"/>
        </w:rPr>
        <w:t>ва, ощущения они испытывают.</w:t>
      </w:r>
      <w:proofErr w:type="gramEnd"/>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Природа способна пробуждать в людях лучшие чувства, только надо с детства учить видеть и понимать ее красоту, нельзя ограничиваться общим ее восприятием. Важно научиться замечать </w:t>
      </w:r>
      <w:proofErr w:type="gramStart"/>
      <w:r w:rsidRPr="00305303">
        <w:rPr>
          <w:color w:val="000000"/>
          <w:sz w:val="28"/>
          <w:szCs w:val="28"/>
        </w:rPr>
        <w:t>прекрасное</w:t>
      </w:r>
      <w:proofErr w:type="gramEnd"/>
      <w:r w:rsidRPr="00305303">
        <w:rPr>
          <w:color w:val="000000"/>
          <w:sz w:val="28"/>
          <w:szCs w:val="28"/>
        </w:rPr>
        <w:t xml:space="preserve"> в деталях. В природном материале заложены удивительные возможности. Раскрывая их, можно создавать подлинные произведения искусства. Из засушенных листьев, трав, цветочных лепестков, соломы, семян, плодов растений, перьев птиц, бересты и многого другого создают свои уникальные, неповторимые картины флористы.</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Художественные композиции из природных материалов, выполненные с любовью и вдохновением, помогают украсить школьный интерьер, внести в дом дыхание и красоту природы.</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Заключение</w:t>
      </w:r>
    </w:p>
    <w:p w:rsidR="00305303" w:rsidRPr="00305303" w:rsidRDefault="00305303" w:rsidP="00305303">
      <w:pPr>
        <w:pStyle w:val="a3"/>
        <w:shd w:val="clear" w:color="auto" w:fill="FFFFFF"/>
        <w:spacing w:before="0" w:beforeAutospacing="0" w:after="150" w:afterAutospacing="0"/>
        <w:rPr>
          <w:color w:val="000000"/>
          <w:sz w:val="28"/>
          <w:szCs w:val="28"/>
        </w:rPr>
      </w:pPr>
      <w:r>
        <w:rPr>
          <w:color w:val="000000"/>
          <w:sz w:val="28"/>
          <w:szCs w:val="28"/>
        </w:rPr>
        <w:t xml:space="preserve">Современный урок художественного труда </w:t>
      </w:r>
      <w:r w:rsidRPr="00305303">
        <w:rPr>
          <w:color w:val="000000"/>
          <w:sz w:val="28"/>
          <w:szCs w:val="28"/>
        </w:rPr>
        <w:t xml:space="preserve"> отмечается широтой целей обучения. Кроме вооружения учащихся системой знаний, умений и навыков сейчас на первый план выдвигаются требования воспитания, развития личности, творческого мышления и обучения способам самостоятельной деятельности.</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В данной работе: «Художественное развитие школьников на уроках технологии» была исследована познавательная деятельность учащегося в процессе изучения раздела – «Технология обработки художественных материалов».</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Использованная литература:</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1. </w:t>
      </w:r>
      <w:proofErr w:type="spellStart"/>
      <w:r w:rsidRPr="00305303">
        <w:rPr>
          <w:color w:val="000000"/>
          <w:sz w:val="28"/>
          <w:szCs w:val="28"/>
        </w:rPr>
        <w:t>Арапова</w:t>
      </w:r>
      <w:proofErr w:type="spellEnd"/>
      <w:r w:rsidRPr="00305303">
        <w:rPr>
          <w:color w:val="000000"/>
          <w:sz w:val="28"/>
          <w:szCs w:val="28"/>
        </w:rPr>
        <w:t xml:space="preserve"> С.В. Обучение изобразительному искусству. Интеграция </w:t>
      </w:r>
      <w:proofErr w:type="gramStart"/>
      <w:r w:rsidRPr="00305303">
        <w:rPr>
          <w:color w:val="000000"/>
          <w:sz w:val="28"/>
          <w:szCs w:val="28"/>
        </w:rPr>
        <w:t>художественного</w:t>
      </w:r>
      <w:proofErr w:type="gramEnd"/>
      <w:r w:rsidRPr="00305303">
        <w:rPr>
          <w:color w:val="000000"/>
          <w:sz w:val="28"/>
          <w:szCs w:val="28"/>
        </w:rPr>
        <w:t xml:space="preserve"> и логического. – СПб</w:t>
      </w:r>
      <w:proofErr w:type="gramStart"/>
      <w:r w:rsidRPr="00305303">
        <w:rPr>
          <w:color w:val="000000"/>
          <w:sz w:val="28"/>
          <w:szCs w:val="28"/>
        </w:rPr>
        <w:t xml:space="preserve">.: </w:t>
      </w:r>
      <w:proofErr w:type="gramEnd"/>
      <w:r w:rsidRPr="00305303">
        <w:rPr>
          <w:color w:val="000000"/>
          <w:sz w:val="28"/>
          <w:szCs w:val="28"/>
        </w:rPr>
        <w:t>КАРО, 2004. – (Модернизация общего образования).</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2. </w:t>
      </w:r>
      <w:proofErr w:type="spellStart"/>
      <w:r w:rsidRPr="00305303">
        <w:rPr>
          <w:color w:val="000000"/>
          <w:sz w:val="28"/>
          <w:szCs w:val="28"/>
        </w:rPr>
        <w:t>Гусакова</w:t>
      </w:r>
      <w:proofErr w:type="spellEnd"/>
      <w:r w:rsidRPr="00305303">
        <w:rPr>
          <w:color w:val="000000"/>
          <w:sz w:val="28"/>
          <w:szCs w:val="28"/>
        </w:rPr>
        <w:t xml:space="preserve"> М.А. Аппликация: Учебное пособие для учащихся </w:t>
      </w:r>
      <w:proofErr w:type="spellStart"/>
      <w:proofErr w:type="gramStart"/>
      <w:r w:rsidRPr="00305303">
        <w:rPr>
          <w:color w:val="000000"/>
          <w:sz w:val="28"/>
          <w:szCs w:val="28"/>
        </w:rPr>
        <w:t>пед</w:t>
      </w:r>
      <w:proofErr w:type="spellEnd"/>
      <w:r w:rsidRPr="00305303">
        <w:rPr>
          <w:color w:val="000000"/>
          <w:sz w:val="28"/>
          <w:szCs w:val="28"/>
        </w:rPr>
        <w:t>. училищ</w:t>
      </w:r>
      <w:proofErr w:type="gramEnd"/>
      <w:r w:rsidRPr="00305303">
        <w:rPr>
          <w:color w:val="000000"/>
          <w:sz w:val="28"/>
          <w:szCs w:val="28"/>
        </w:rPr>
        <w:t xml:space="preserve"> по специальности № 2002. – М.: Просвещение, 1997.</w:t>
      </w:r>
    </w:p>
    <w:p w:rsidR="00305303" w:rsidRPr="00305303" w:rsidRDefault="00305303" w:rsidP="00305303">
      <w:pPr>
        <w:pStyle w:val="a3"/>
        <w:shd w:val="clear" w:color="auto" w:fill="FFFFFF"/>
        <w:spacing w:before="0" w:beforeAutospacing="0" w:after="150" w:afterAutospacing="0"/>
        <w:rPr>
          <w:color w:val="000000"/>
          <w:sz w:val="28"/>
          <w:szCs w:val="28"/>
        </w:rPr>
      </w:pPr>
      <w:r w:rsidRPr="00305303">
        <w:rPr>
          <w:color w:val="000000"/>
          <w:sz w:val="28"/>
          <w:szCs w:val="28"/>
        </w:rPr>
        <w:t xml:space="preserve">3. Косминская В.Б., </w:t>
      </w:r>
      <w:proofErr w:type="spellStart"/>
      <w:r w:rsidRPr="00305303">
        <w:rPr>
          <w:color w:val="000000"/>
          <w:sz w:val="28"/>
          <w:szCs w:val="28"/>
        </w:rPr>
        <w:t>Халезова</w:t>
      </w:r>
      <w:proofErr w:type="spellEnd"/>
      <w:r w:rsidRPr="00305303">
        <w:rPr>
          <w:color w:val="000000"/>
          <w:sz w:val="28"/>
          <w:szCs w:val="28"/>
        </w:rPr>
        <w:t xml:space="preserve"> Н.Б. Основы изобразительного искусства и методика руководства изобразительной деятельности детей: Лаб. практикум: Учебное пособие для студентов </w:t>
      </w:r>
      <w:proofErr w:type="spellStart"/>
      <w:r w:rsidRPr="00305303">
        <w:rPr>
          <w:color w:val="000000"/>
          <w:sz w:val="28"/>
          <w:szCs w:val="28"/>
        </w:rPr>
        <w:t>пед</w:t>
      </w:r>
      <w:proofErr w:type="spellEnd"/>
      <w:r w:rsidRPr="00305303">
        <w:rPr>
          <w:color w:val="000000"/>
          <w:sz w:val="28"/>
          <w:szCs w:val="28"/>
        </w:rPr>
        <w:t>. Институтов по специальности № 2110 «Педагогика и психология» — М.: Просвещение, 1987.</w:t>
      </w:r>
    </w:p>
    <w:p w:rsidR="000A5707" w:rsidRPr="00305303" w:rsidRDefault="000A5707">
      <w:pPr>
        <w:rPr>
          <w:rFonts w:ascii="Times New Roman" w:hAnsi="Times New Roman" w:cs="Times New Roman"/>
          <w:sz w:val="28"/>
          <w:szCs w:val="28"/>
        </w:rPr>
      </w:pPr>
    </w:p>
    <w:sectPr w:rsidR="000A5707" w:rsidRPr="00305303" w:rsidSect="000A57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303"/>
    <w:rsid w:val="000A5707"/>
    <w:rsid w:val="00305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3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48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2496</Words>
  <Characters>14229</Characters>
  <Application>Microsoft Office Word</Application>
  <DocSecurity>0</DocSecurity>
  <Lines>118</Lines>
  <Paragraphs>33</Paragraphs>
  <ScaleCrop>false</ScaleCrop>
  <Company>SPecialiST RePack</Company>
  <LinksUpToDate>false</LinksUpToDate>
  <CharactersWithSpaces>16692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Happy</cp:lastModifiedBy>
  <cp:revision>2</cp:revision>
  <dcterms:created xsi:type="dcterms:W3CDTF">2024-04-22T08:54:00Z</dcterms:created>
  <dcterms:modified xsi:type="dcterms:W3CDTF">2024-04-22T08:59:00Z</dcterms:modified>
</cp:coreProperties>
</file>